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9DE" w:rsidRDefault="00A259DE">
      <w:pPr>
        <w:pStyle w:val="ConsPlusNormal"/>
        <w:jc w:val="both"/>
        <w:outlineLvl w:val="0"/>
      </w:pPr>
    </w:p>
    <w:p w:rsidR="00A259DE" w:rsidRDefault="00A259DE">
      <w:pPr>
        <w:pStyle w:val="ConsPlusNormal"/>
        <w:outlineLvl w:val="0"/>
      </w:pPr>
      <w:r>
        <w:t>Зарегистрировано в Минюсте России 20 ноября 2015 г. N 39795</w:t>
      </w:r>
    </w:p>
    <w:p w:rsidR="00A259DE" w:rsidRPr="00045F0D" w:rsidRDefault="00A259DE">
      <w:pPr>
        <w:pStyle w:val="ConsPlusNormal"/>
        <w:pBdr>
          <w:top w:val="single" w:sz="6" w:space="0" w:color="auto"/>
        </w:pBdr>
        <w:spacing w:before="100" w:after="100"/>
        <w:jc w:val="both"/>
      </w:pPr>
    </w:p>
    <w:p w:rsidR="00A259DE" w:rsidRDefault="00A259DE">
      <w:pPr>
        <w:pStyle w:val="ConsPlusNormal"/>
        <w:jc w:val="both"/>
      </w:pP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МИНИСТЕРСТВО ПРОМЫШЛЕННОСТИ И ТОРГОВЛИ РОССИЙСКОЙ ФЕДЕРАЦИИ</w:t>
      </w:r>
    </w:p>
    <w:p w:rsidR="00A259DE" w:rsidRPr="00045F0D" w:rsidRDefault="00A259DE">
      <w:pPr>
        <w:pStyle w:val="ConsPlusTitle"/>
        <w:jc w:val="center"/>
        <w:rPr>
          <w:b w:val="0"/>
        </w:rPr>
      </w:pP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ПРИКАЗ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от 12 ноября 2015 г. N 3568</w:t>
      </w:r>
    </w:p>
    <w:p w:rsidR="00A259DE" w:rsidRPr="00045F0D" w:rsidRDefault="00A259DE">
      <w:pPr>
        <w:pStyle w:val="ConsPlusTitle"/>
        <w:jc w:val="center"/>
        <w:rPr>
          <w:b w:val="0"/>
        </w:rPr>
      </w:pP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ОБ УТВЕРЖДЕНИИ ПОРЯДКА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ПОДТВЕРЖДЕНИЯ ПРОИЗВОДСТВА ПРОМЫШЛЕННОЙ ПРОДУКЦИИ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НА ТЕРРИТОРИИ РОССИЙСКОЙ ФЕДЕРАЦИИ И ПОРЯДКА ОПРЕДЕЛЕНИЯ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ОТЛИЧИЙ ПАРАМЕТРОВ ПРОМЫШЛЕННОЙ ПРОДУКЦИИ, КАСАЮЩИХСЯ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ФУНКЦИОНАЛЬНОГО НАЗНАЧЕНИЯ ИЛИ ПЕРЕЧНЯ ВЫПОЛНЯЕМЫХ ФУНКЦИЙ,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ОБЛАСТИ ПРИМЕНЕНИЯ, КАЧЕСТВЕННЫХ ХАРАКТЕРИСТИК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(ДЛИТЕЛЬНОСТЬ ГАРАНТИЙНОГО СРОКА, СРОКА ГОДНОСТИ ИЛИ СРОКА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СЛУЖБЫ, НАДЕЖНОСТЬ, ЭНЕРГОЕМКОСТЬ, ЭКОЛОГИЧНОСТЬ,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ФИЗИЧЕСКИЕ, ХИМИЧЕСКИЕ, МЕХАНИЧЕСКИЕ, ОРГАНОЛЕПТИЧЕСКИЕ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СВОЙСТВА, НЕ ОТНОСЯЩИЕСЯ ИСКЛЮЧИТЕЛЬНО К ВНЕШНЕМУ ВИДУ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ПРОМЫШЛЕННОЙ ПРОДУКЦИИ И СУЩЕСТВЕННЫМ ОБРАЗОМ ВЛИЯЮЩИЕ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НА ФУНКЦИОНАЛЬНОЕ НАЗНАЧЕНИЕ, ОБЛАСТЬ ПРИМЕНЕНИЯ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ИЛИ КАЧЕСТВЕННЫЕ ХАРАКТЕРИСТИКИ ПРОМЫШЛЕННОЙ ПРОДУКЦИИ),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ОТ ПАРАМЕТРОВ ПРОИЗВЕДЕННОЙ В РОССИЙСКОЙ ФЕДЕРАЦИИ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ПРОМЫШЛЕННОЙ ПРОДУКЦИИ</w:t>
      </w:r>
    </w:p>
    <w:p w:rsidR="00A259DE" w:rsidRDefault="00A259DE">
      <w:pPr>
        <w:pStyle w:val="ConsPlusNormal"/>
        <w:jc w:val="center"/>
      </w:pPr>
    </w:p>
    <w:p w:rsidR="00A259DE" w:rsidRDefault="00A259DE">
      <w:pPr>
        <w:pStyle w:val="ConsPlusNormal"/>
        <w:jc w:val="center"/>
      </w:pPr>
      <w:bookmarkStart w:id="0" w:name="_GoBack"/>
      <w:r>
        <w:t>Список изменяющих документов</w:t>
      </w:r>
    </w:p>
    <w:p w:rsidR="00A259DE" w:rsidRDefault="00A259DE">
      <w:pPr>
        <w:pStyle w:val="ConsPlusNormal"/>
        <w:jc w:val="center"/>
      </w:pPr>
      <w:r>
        <w:t xml:space="preserve">(в ред. Приказов </w:t>
      </w:r>
      <w:proofErr w:type="spellStart"/>
      <w:r>
        <w:t>Минпромторга</w:t>
      </w:r>
      <w:proofErr w:type="spellEnd"/>
      <w:r>
        <w:t xml:space="preserve"> России от 26.07.2016 </w:t>
      </w:r>
      <w:hyperlink r:id="rId4" w:history="1">
        <w:r w:rsidRPr="00045F0D">
          <w:t>N 2580</w:t>
        </w:r>
      </w:hyperlink>
      <w:r>
        <w:t>,</w:t>
      </w:r>
    </w:p>
    <w:p w:rsidR="00A259DE" w:rsidRDefault="00A259DE">
      <w:pPr>
        <w:pStyle w:val="ConsPlusNormal"/>
        <w:jc w:val="center"/>
      </w:pPr>
      <w:r>
        <w:t xml:space="preserve">от 09.06.2017 </w:t>
      </w:r>
      <w:hyperlink r:id="rId5" w:history="1">
        <w:r w:rsidRPr="00045F0D">
          <w:t>N 1807</w:t>
        </w:r>
      </w:hyperlink>
      <w:bookmarkEnd w:id="0"/>
      <w:r>
        <w:t>)</w:t>
      </w:r>
    </w:p>
    <w:p w:rsidR="00A259DE" w:rsidRDefault="00A259DE">
      <w:pPr>
        <w:pStyle w:val="ConsPlusNormal"/>
        <w:jc w:val="center"/>
      </w:pPr>
    </w:p>
    <w:p w:rsidR="00A259DE" w:rsidRDefault="00A259DE">
      <w:pPr>
        <w:pStyle w:val="ConsPlusNormal"/>
        <w:ind w:firstLine="540"/>
        <w:jc w:val="both"/>
      </w:pPr>
      <w:r>
        <w:t xml:space="preserve">Во исполнение </w:t>
      </w:r>
      <w:hyperlink r:id="rId6" w:history="1">
        <w:r w:rsidRPr="00045F0D">
          <w:t>пункта 2</w:t>
        </w:r>
      </w:hyperlink>
      <w:r>
        <w:t xml:space="preserve"> постановления Правительства Российской Федерации от 17 июля 2015 г. N 719 "О критериях отнесения промышленной продукции к промышленной продукции, не имеющей аналогов, произведенных в Российской Федерации" (Собрание законодательства Российской Федерации, 2015, N 30, ст. 4597) приказываю: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A259DE" w:rsidRDefault="00DE4CDC">
      <w:pPr>
        <w:pStyle w:val="ConsPlusNormal"/>
        <w:spacing w:before="220"/>
        <w:ind w:firstLine="540"/>
        <w:jc w:val="both"/>
      </w:pPr>
      <w:hyperlink w:anchor="P46" w:history="1">
        <w:r w:rsidR="00A259DE" w:rsidRPr="00045F0D">
          <w:t>Порядок</w:t>
        </w:r>
      </w:hyperlink>
      <w:r w:rsidR="00A259DE">
        <w:t xml:space="preserve"> подтверждения производства промышленной продукции на территории Российской Федерации;</w:t>
      </w:r>
    </w:p>
    <w:p w:rsidR="00A259DE" w:rsidRDefault="00DE4CDC">
      <w:pPr>
        <w:pStyle w:val="ConsPlusNormal"/>
        <w:spacing w:before="220"/>
        <w:ind w:firstLine="540"/>
        <w:jc w:val="both"/>
      </w:pPr>
      <w:hyperlink w:anchor="P106" w:history="1">
        <w:r w:rsidR="00A259DE" w:rsidRPr="00045F0D">
          <w:t>Порядок</w:t>
        </w:r>
      </w:hyperlink>
      <w:r w:rsidR="00A259DE">
        <w:t xml:space="preserve"> определения отличий параметров промышленной продукции, касающихся функционального назначения или перечня выполняемых функций, области применения, качественных характеристик (длительность гарантийного срока, срока годности или срока службы, надежность, энергоемкость, </w:t>
      </w:r>
      <w:proofErr w:type="spellStart"/>
      <w:r w:rsidR="00A259DE">
        <w:t>экологичность</w:t>
      </w:r>
      <w:proofErr w:type="spellEnd"/>
      <w:r w:rsidR="00A259DE">
        <w:t>, физические, химические, механические, органолептические свойства, не относящиеся исключительно к внешнему виду промышленной продукции и существенным образом влияющие на функциональное назначение, область применения или качественные характеристики промышленной продукции), от параметров произведенной в Российской Федерации промышленной продукции.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2. Контроль за исполнением настоящего приказа возложить на первого заместителя Министра Г.С. Никитина.</w:t>
      </w: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right"/>
      </w:pPr>
      <w:proofErr w:type="spellStart"/>
      <w:r>
        <w:t>Врио</w:t>
      </w:r>
      <w:proofErr w:type="spellEnd"/>
      <w:r>
        <w:t xml:space="preserve"> Министра</w:t>
      </w:r>
    </w:p>
    <w:p w:rsidR="00A259DE" w:rsidRDefault="00A259DE">
      <w:pPr>
        <w:pStyle w:val="ConsPlusNormal"/>
        <w:jc w:val="right"/>
      </w:pPr>
      <w:r>
        <w:t>Г.С.НИКИТИН</w:t>
      </w: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right"/>
        <w:outlineLvl w:val="0"/>
      </w:pPr>
      <w:r>
        <w:t>Утвержден</w:t>
      </w:r>
    </w:p>
    <w:p w:rsidR="00A259DE" w:rsidRDefault="00A259DE">
      <w:pPr>
        <w:pStyle w:val="ConsPlusNormal"/>
        <w:jc w:val="right"/>
      </w:pPr>
      <w:r>
        <w:t xml:space="preserve">приказом </w:t>
      </w:r>
      <w:proofErr w:type="spellStart"/>
      <w:r>
        <w:t>Минпромторга</w:t>
      </w:r>
      <w:proofErr w:type="spellEnd"/>
      <w:r>
        <w:t xml:space="preserve"> России</w:t>
      </w:r>
    </w:p>
    <w:p w:rsidR="00A259DE" w:rsidRDefault="00A259DE">
      <w:pPr>
        <w:pStyle w:val="ConsPlusNormal"/>
        <w:jc w:val="right"/>
      </w:pPr>
      <w:r>
        <w:t>от 12 ноября 2015 г. N 3568</w:t>
      </w:r>
    </w:p>
    <w:p w:rsidR="00A259DE" w:rsidRDefault="00A259DE">
      <w:pPr>
        <w:pStyle w:val="ConsPlusNormal"/>
        <w:jc w:val="both"/>
      </w:pPr>
    </w:p>
    <w:p w:rsidR="00A259DE" w:rsidRPr="00045F0D" w:rsidRDefault="00A259DE">
      <w:pPr>
        <w:pStyle w:val="ConsPlusTitle"/>
        <w:jc w:val="center"/>
        <w:rPr>
          <w:b w:val="0"/>
        </w:rPr>
      </w:pPr>
      <w:bookmarkStart w:id="1" w:name="P46"/>
      <w:bookmarkEnd w:id="1"/>
      <w:r w:rsidRPr="00045F0D">
        <w:rPr>
          <w:b w:val="0"/>
        </w:rPr>
        <w:t>ПОРЯДОК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ПОДТВЕРЖДЕНИЯ ПРОИЗВОДСТВА ПРОМЫШЛЕННОЙ ПРОДУКЦИИ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НА ТЕРРИТОРИИ РОССИЙСКОЙ ФЕДЕРАЦИИ</w:t>
      </w:r>
    </w:p>
    <w:p w:rsidR="00A259DE" w:rsidRDefault="00A259DE">
      <w:pPr>
        <w:pStyle w:val="ConsPlusNormal"/>
        <w:jc w:val="center"/>
      </w:pPr>
    </w:p>
    <w:p w:rsidR="00A259DE" w:rsidRDefault="00A259DE">
      <w:pPr>
        <w:pStyle w:val="ConsPlusNormal"/>
        <w:jc w:val="center"/>
      </w:pPr>
      <w:r>
        <w:t>Список изменяющих документов</w:t>
      </w:r>
    </w:p>
    <w:p w:rsidR="00A259DE" w:rsidRDefault="00A259DE">
      <w:pPr>
        <w:pStyle w:val="ConsPlusNormal"/>
        <w:jc w:val="center"/>
      </w:pPr>
      <w:r>
        <w:t xml:space="preserve">(в ред. Приказов </w:t>
      </w:r>
      <w:proofErr w:type="spellStart"/>
      <w:r>
        <w:t>Минпромторга</w:t>
      </w:r>
      <w:proofErr w:type="spellEnd"/>
      <w:r>
        <w:t xml:space="preserve"> России от 26.07.2016 </w:t>
      </w:r>
      <w:hyperlink r:id="rId7" w:history="1">
        <w:r w:rsidRPr="00045F0D">
          <w:t>N 2580</w:t>
        </w:r>
      </w:hyperlink>
      <w:r>
        <w:t>,</w:t>
      </w:r>
    </w:p>
    <w:p w:rsidR="00A259DE" w:rsidRDefault="00A259DE">
      <w:pPr>
        <w:pStyle w:val="ConsPlusNormal"/>
        <w:jc w:val="center"/>
      </w:pPr>
      <w:r>
        <w:t xml:space="preserve">от 09.06.2017 </w:t>
      </w:r>
      <w:hyperlink r:id="rId8" w:history="1">
        <w:r w:rsidRPr="00045F0D">
          <w:t>N 1807</w:t>
        </w:r>
      </w:hyperlink>
      <w:r>
        <w:t>)</w:t>
      </w: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ind w:firstLine="540"/>
        <w:jc w:val="both"/>
      </w:pPr>
      <w:r>
        <w:t>1. Настоящий Порядок устанавливает правила подтверждения Министерством промышленности и торговли Российской Федерации (далее - Министерство) производства промышленной продукции на территории Российской Федерации.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2. Заявление о подтверждении производства промышленной продукции на территории Российской Федерации (далее - заявление, подтверждение) подается субъектами деятельности в сфере промышленности (далее - заявители) в письменной форме. Заявление подается в Министерство. Заявление должно быть представлено на русском языке. Заявление должно быть подписано руководителем (уполномоченным лицом) и заверено печатью заявителя (при наличии), а также не должно иметь грифа секретности. Заявление может быть подписано руководителем (уполномоченным лицом) квалифицированной электронной подписью. В заявлении указываются: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а) наименование заявителя - юридического лица, фамилия, имя, отчество (при наличии) заявителя - индивидуального предпринимателя;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б) ИНН, ОГРН (ОГРИП) или аналогичные данные (при наличии) для заявителя, зарегистрированного на территории иностранного государства;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в) адрес местонахождения (для юридического лица)/адрес регистрации по месту пребывания либо по месту жительства (для индивидуального предпринимателя);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г) наименование производимой промышленной продукции, в отношении которой запрашивается подтверждение, и ее коды в соответствии с Общероссийским </w:t>
      </w:r>
      <w:hyperlink r:id="rId9" w:history="1">
        <w:r w:rsidRPr="00045F0D">
          <w:t>классификатором</w:t>
        </w:r>
      </w:hyperlink>
      <w:r>
        <w:t xml:space="preserve"> продукции по видам экономической деятельности ОК 034-2014 (КПЕС 2008) и Единой товарной </w:t>
      </w:r>
      <w:hyperlink r:id="rId10" w:history="1">
        <w:r w:rsidRPr="00045F0D">
          <w:t>номенклатурой</w:t>
        </w:r>
      </w:hyperlink>
      <w:r>
        <w:t xml:space="preserve"> внешнеэкономической деятельности Евразийского экономического союза;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д) параметры производимой промышленной продукции, касающиеся функционального назначения или перечня выполняемых функций, области применения, качественных характеристик промышленной продукции (длительность гарантийного срока, срок годности или срок службы, надежность, энергоемкость, </w:t>
      </w:r>
      <w:proofErr w:type="spellStart"/>
      <w:r>
        <w:t>экологичность</w:t>
      </w:r>
      <w:proofErr w:type="spellEnd"/>
      <w:r>
        <w:t>, физические, химические, механические, органолептические свойства, не относящиеся исключительно к внешнему виду промышленной продукции и существенным образом влияющие на функциональное назначение, область применения или качественные характеристики промышленной продукции);</w:t>
      </w:r>
    </w:p>
    <w:p w:rsidR="00A259DE" w:rsidRDefault="00A259DE">
      <w:pPr>
        <w:pStyle w:val="ConsPlusNormal"/>
        <w:spacing w:before="220"/>
        <w:ind w:firstLine="540"/>
        <w:jc w:val="both"/>
      </w:pPr>
      <w:bookmarkStart w:id="2" w:name="P61"/>
      <w:bookmarkEnd w:id="2"/>
      <w:r>
        <w:t xml:space="preserve">е) перечень производственных и технологических операций по производству промышленной продукции, указанной в заявлении, выполняемых на территории Российской Федерации (в случае, если в соответствии с </w:t>
      </w:r>
      <w:hyperlink r:id="rId11" w:history="1">
        <w:r w:rsidRPr="00045F0D">
          <w:t>приложением</w:t>
        </w:r>
      </w:hyperlink>
      <w:r>
        <w:t xml:space="preserve"> к постановлению Правительства Российской Федерации от 17 июля 2015 года N 719 "О критериях отнесения промышленной продукции к промышленной продукции, не имеющей аналогов, произведенных в Российской Федерации" (Собрание </w:t>
      </w:r>
      <w:r>
        <w:lastRenderedPageBreak/>
        <w:t xml:space="preserve">законодательства Российской Федерации, 2015, N 30, ст. 4597) (далее - Приложение к постановлению N 719), продукция признается произведенной на территории Российской Федерации в случае выполнения операций, указанных в </w:t>
      </w:r>
      <w:hyperlink r:id="rId12" w:history="1">
        <w:r w:rsidRPr="00045F0D">
          <w:t>Приложении</w:t>
        </w:r>
      </w:hyperlink>
      <w:r>
        <w:t xml:space="preserve"> к постановлению N 719);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ж) сведения о правах на конструкторскую и техническую документацию в объеме, достаточном для производства, модернизации и развития соответствующей промышленной продукции (в случае если в соответствии с </w:t>
      </w:r>
      <w:hyperlink r:id="rId13" w:history="1">
        <w:r w:rsidRPr="00045F0D">
          <w:t>Приложением</w:t>
        </w:r>
      </w:hyperlink>
      <w:r>
        <w:t xml:space="preserve"> к постановлению N 719 продукция признается произведенной на территории Российской Федерации при наличии прав на конструкторскую и техническую документацию);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з) иные сведения, которые необходимы для признания промышленной продукции произведенной на территории Российской Федерации в соответствии с </w:t>
      </w:r>
      <w:hyperlink r:id="rId14" w:history="1">
        <w:r w:rsidRPr="00045F0D">
          <w:t>Приложением</w:t>
        </w:r>
      </w:hyperlink>
      <w:r>
        <w:t xml:space="preserve"> к постановлению N 719;</w:t>
      </w:r>
    </w:p>
    <w:p w:rsidR="00A259DE" w:rsidRDefault="00A259DE">
      <w:pPr>
        <w:pStyle w:val="ConsPlusNormal"/>
        <w:spacing w:before="220"/>
        <w:ind w:firstLine="540"/>
        <w:jc w:val="both"/>
      </w:pPr>
      <w:bookmarkStart w:id="3" w:name="P64"/>
      <w:bookmarkEnd w:id="3"/>
      <w:r>
        <w:t xml:space="preserve">и) адрес, по которому выполняются производственные и технологические операции, указанные в </w:t>
      </w:r>
      <w:hyperlink w:anchor="P61" w:history="1">
        <w:r w:rsidRPr="00045F0D">
          <w:t>подпункте "е"</w:t>
        </w:r>
      </w:hyperlink>
      <w:r>
        <w:t xml:space="preserve"> настоящего пункта;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к) сведения о наличии или отсутствии специального инвестиционного контракта, заключенного в целях создания или модернизации и (или) освоения производства промышленной продукции, указанной в заявлении;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л) сведения о наличии акта экспертизы Торгово-промышленной палаты Российской Федерации о соответствии производимой промышленной продукции требованиям </w:t>
      </w:r>
      <w:hyperlink r:id="rId15" w:history="1">
        <w:r w:rsidRPr="00045F0D">
          <w:t>Приложения</w:t>
        </w:r>
      </w:hyperlink>
      <w:r>
        <w:t xml:space="preserve"> к постановлению N 719 (далее - акт экспертизы);</w:t>
      </w:r>
    </w:p>
    <w:p w:rsidR="00A259DE" w:rsidRDefault="00A259D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"л" в ред. </w:t>
      </w:r>
      <w:hyperlink r:id="rId16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м) сведения о наличии </w:t>
      </w:r>
      <w:hyperlink r:id="rId17" w:history="1">
        <w:r w:rsidRPr="00045F0D">
          <w:t>сертификата</w:t>
        </w:r>
      </w:hyperlink>
      <w:r>
        <w:t xml:space="preserve"> о происхождении товара (продукции), по которому Российская Федерация является страной происхождения товара (продукции), выдаваемого уполномоченным органом (организацией) государства - участника </w:t>
      </w:r>
      <w:hyperlink r:id="rId18" w:history="1">
        <w:r w:rsidRPr="00045F0D">
          <w:t>Соглашения</w:t>
        </w:r>
      </w:hyperlink>
      <w:r>
        <w:t xml:space="preserve"> о Правилах определения страны происхождения товаров в Содружестве Независимых Государств от 20 ноября 2009 года (Собрание законодательства Российской Федерации, 2011, N 34, ст. 4950) (далее - сертификат СТ-1), в случае отсутствия производимой промышленной продукции в </w:t>
      </w:r>
      <w:hyperlink r:id="rId19" w:history="1">
        <w:r w:rsidRPr="00045F0D">
          <w:t>Приложении</w:t>
        </w:r>
      </w:hyperlink>
      <w:r>
        <w:t xml:space="preserve"> к постановлению N 719.</w:t>
      </w:r>
    </w:p>
    <w:p w:rsidR="00A259DE" w:rsidRDefault="00A259D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"м" в ред. </w:t>
      </w:r>
      <w:hyperlink r:id="rId20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3. К заявлению прилагаются: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а) копии документов, подтверждающих соответствие промышленной продукции требованиям, установленным для соответствующего вида промышленной продукции (сертификаты соответствия и иные аналогичные документы), заверенные руководителем и печатью заявителя (при наличии);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б) копии документов, подтверждающих права на производственные помещения (право собственности или иное право), по адресу, указанному в </w:t>
      </w:r>
      <w:hyperlink w:anchor="P64" w:history="1">
        <w:r w:rsidRPr="00045F0D">
          <w:t>подпункте "и" пункта 2</w:t>
        </w:r>
      </w:hyperlink>
      <w:r>
        <w:t xml:space="preserve"> настоящего Порядка;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в) копии документов, подтверждающих права на конструкторскую и техническую документацию в объеме, достаточном для производства, модернизации и развития соответствующей промышленной продукции;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г) справка о технической документации, подтверждающей осуществление на территории Российской Федерации производственных и технологических операций, указанных в заявлении;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д) копии учредительных документов (для юридического лица), копия свидетельства о государственной регистрации физического лица в качестве индивидуального предпринимателя (для индивидуального предпринимателя);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lastRenderedPageBreak/>
        <w:t>е) заверенная заявителем копия специального инвестиционного контракта (при наличии);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ж) заверенная заявителем копия выданного Торгово-промышленной палатой Российской Федерации акта экспертизы (при наличии);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з) заверенная заявителем копия сертификата </w:t>
      </w:r>
      <w:hyperlink r:id="rId21" w:history="1">
        <w:r w:rsidRPr="00045F0D">
          <w:t>СТ-1</w:t>
        </w:r>
      </w:hyperlink>
      <w:r>
        <w:t xml:space="preserve"> на указанную в заявлении производимую промышленную продукцию (в случае отсутствия указанной в заявлении производимой промышленной продукции в </w:t>
      </w:r>
      <w:hyperlink r:id="rId22" w:history="1">
        <w:r w:rsidRPr="00045F0D">
          <w:t>Приложении</w:t>
        </w:r>
      </w:hyperlink>
      <w:r>
        <w:t xml:space="preserve"> к постановлению N 719) (при наличии).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4. Поступившее в Министерство заявление направляется в Департамент стратегического развития и проектного управления (далее - Департамент).</w:t>
      </w:r>
    </w:p>
    <w:p w:rsidR="00A259DE" w:rsidRDefault="00A259DE">
      <w:pPr>
        <w:pStyle w:val="ConsPlusNormal"/>
        <w:jc w:val="both"/>
      </w:pPr>
      <w:r>
        <w:t xml:space="preserve">(в ред. Приказов </w:t>
      </w:r>
      <w:proofErr w:type="spellStart"/>
      <w:r>
        <w:t>Минпромторга</w:t>
      </w:r>
      <w:proofErr w:type="spellEnd"/>
      <w:r>
        <w:t xml:space="preserve"> России от 26.07.2016 </w:t>
      </w:r>
      <w:hyperlink r:id="rId23" w:history="1">
        <w:r w:rsidRPr="00045F0D">
          <w:t>N 2580</w:t>
        </w:r>
      </w:hyperlink>
      <w:r>
        <w:t xml:space="preserve">, от 09.06.2017 </w:t>
      </w:r>
      <w:hyperlink r:id="rId24" w:history="1">
        <w:r w:rsidRPr="00045F0D">
          <w:t>N 1807</w:t>
        </w:r>
      </w:hyperlink>
      <w:r>
        <w:t>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5. Департамент в течение 5 рабочих дней со дня поступления в Министерство заявления с прилагаемыми документами осуществляет проверку комплектности прилагаемых к заявлению документов в соответствии с пунктом 3 настоящего Порядка.</w:t>
      </w:r>
    </w:p>
    <w:p w:rsidR="00A259DE" w:rsidRDefault="00A259DE">
      <w:pPr>
        <w:pStyle w:val="ConsPlusNormal"/>
        <w:jc w:val="both"/>
      </w:pPr>
      <w:r>
        <w:t xml:space="preserve">(п. 5 в ред. </w:t>
      </w:r>
      <w:hyperlink r:id="rId25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6. По результатам проверки, указанной в пункте 5 настоящего Порядка, Департамент направляет представленное заявление с прилагаемыми документами в соответствующий отраслевой департамент Министерства со справкой о комплектности прилагаемых документов.</w:t>
      </w:r>
    </w:p>
    <w:p w:rsidR="00A259DE" w:rsidRDefault="00A259DE">
      <w:pPr>
        <w:pStyle w:val="ConsPlusNormal"/>
        <w:jc w:val="both"/>
      </w:pPr>
      <w:r>
        <w:t xml:space="preserve">(п. 6 в ред. </w:t>
      </w:r>
      <w:hyperlink r:id="rId26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7. Отраслевой департамент Министерства в течение 20 рабочих дней с учетом информации, содержащейся в представленной Департаментом справке, осуществляет проверку заявления с прилагаемыми документами на соответствие требованиям пунктов 2, 3 настоящего Порядка и по результатам проверки: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а) в случае если выявлено, что заявление и прилагаемые документы представлены с нарушением требований пунктов 2, 3 настоящего Порядка, возвращает его заявителю письмом за подписью директора отраслевого департамента Министерства (или лица, его замещающего) с указанием причины возврата;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б) в случае соответствия заявления и прилагаемых документов требованиям пунктов 2, 3 настоящего Порядка, направляет заявителю подтверждение за подписью директора отраслевого департамента Министерства (или лица, его замещающего).</w:t>
      </w:r>
    </w:p>
    <w:p w:rsidR="00A259DE" w:rsidRDefault="00A259DE">
      <w:pPr>
        <w:pStyle w:val="ConsPlusNormal"/>
        <w:jc w:val="both"/>
      </w:pPr>
      <w:r>
        <w:t xml:space="preserve">(п. 7 в ред. </w:t>
      </w:r>
      <w:hyperlink r:id="rId27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8 - 9. Утратили силу. - </w:t>
      </w:r>
      <w:hyperlink r:id="rId28" w:history="1">
        <w:r w:rsidRPr="00045F0D">
          <w:t>Приказ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10. В целях настоящего Порядка специальный инвестиционный контракт рассматривается как основание для выдачи подтверждения в случае, если соответствующий специальный инвестиционный контракт заключен с участием Российской Федерации в целях создания и (или) модернизации и (или) освоения производства промышленной продукции, указанной в заявлении, и содержит обязательство инвестора и (или) привлеченного инвестором лица по поэтапному (но не более чем в течение трех лет со дня ввода в эксплуатацию оборудования, необходимого для производства соответствующей промышленной продукции) выполнению на промышленном производстве всех технологических и производственных операций, предусмотренных для промышленной продукции соответствующего вида </w:t>
      </w:r>
      <w:hyperlink r:id="rId29" w:history="1">
        <w:r w:rsidRPr="00045F0D">
          <w:t>Приложением</w:t>
        </w:r>
      </w:hyperlink>
      <w:r>
        <w:t xml:space="preserve"> к постановлению N 719, а в случае отсутствия этой продукции в </w:t>
      </w:r>
      <w:hyperlink r:id="rId30" w:history="1">
        <w:r w:rsidRPr="00045F0D">
          <w:t>Приложении</w:t>
        </w:r>
      </w:hyperlink>
      <w:r>
        <w:t xml:space="preserve"> к постановлению N 719 - </w:t>
      </w:r>
      <w:hyperlink r:id="rId31" w:history="1">
        <w:r w:rsidRPr="00045F0D">
          <w:t>приложением 1</w:t>
        </w:r>
      </w:hyperlink>
      <w:r>
        <w:t xml:space="preserve"> к Соглашению о Правилах определения страны происхождения товаров в Содружестве Независимых Государств от 20 ноября 2009 года.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11. Утратил силу. - </w:t>
      </w:r>
      <w:hyperlink r:id="rId32" w:history="1">
        <w:r w:rsidRPr="00045F0D">
          <w:t>Приказ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12. Подтверждение действует в течение одного года со дня его подписания.</w:t>
      </w:r>
    </w:p>
    <w:p w:rsidR="00A259DE" w:rsidRDefault="00A259DE">
      <w:pPr>
        <w:pStyle w:val="ConsPlusNormal"/>
        <w:jc w:val="both"/>
      </w:pPr>
      <w:r>
        <w:lastRenderedPageBreak/>
        <w:t xml:space="preserve">(в ред. </w:t>
      </w:r>
      <w:hyperlink r:id="rId33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13. Подтверждение является основанием для внесения Министерством сведений о производимой заявителем промышленной продукции в Перечень промышленной продукции, производимой на территории Российской Федерации (далее - Перечень). Перечень размещается на официальном сайте Министерства в информационно-телекоммуникационной сети Интернет.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34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14. Истечение срока действия подтверждения является основанием для исключения Министерством сведений о производимой заявителем промышленной продукции из Перечня.</w:t>
      </w: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right"/>
        <w:outlineLvl w:val="0"/>
      </w:pPr>
      <w:r>
        <w:t>Утвержден</w:t>
      </w:r>
    </w:p>
    <w:p w:rsidR="00A259DE" w:rsidRDefault="00A259DE">
      <w:pPr>
        <w:pStyle w:val="ConsPlusNormal"/>
        <w:jc w:val="right"/>
      </w:pPr>
      <w:r>
        <w:t xml:space="preserve">приказом </w:t>
      </w:r>
      <w:proofErr w:type="spellStart"/>
      <w:r>
        <w:t>Минпромторга</w:t>
      </w:r>
      <w:proofErr w:type="spellEnd"/>
      <w:r>
        <w:t xml:space="preserve"> России</w:t>
      </w:r>
    </w:p>
    <w:p w:rsidR="00A259DE" w:rsidRDefault="00A259DE">
      <w:pPr>
        <w:pStyle w:val="ConsPlusNormal"/>
        <w:jc w:val="right"/>
      </w:pPr>
      <w:r>
        <w:t>от 12 ноября 2015 г. N 3568</w:t>
      </w:r>
    </w:p>
    <w:p w:rsidR="00A259DE" w:rsidRDefault="00A259DE">
      <w:pPr>
        <w:pStyle w:val="ConsPlusNormal"/>
        <w:jc w:val="both"/>
      </w:pPr>
    </w:p>
    <w:p w:rsidR="00A259DE" w:rsidRPr="00045F0D" w:rsidRDefault="00A259DE">
      <w:pPr>
        <w:pStyle w:val="ConsPlusTitle"/>
        <w:jc w:val="center"/>
        <w:rPr>
          <w:b w:val="0"/>
        </w:rPr>
      </w:pPr>
      <w:bookmarkStart w:id="4" w:name="P106"/>
      <w:bookmarkEnd w:id="4"/>
      <w:r w:rsidRPr="00045F0D">
        <w:rPr>
          <w:b w:val="0"/>
        </w:rPr>
        <w:t>ПОРЯДОК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ОПРЕДЕЛЕНИЯ ОТЛИЧИЙ ПАРАМЕТРОВ ПРОМЫШЛЕННОЙ ПРОДУКЦИИ,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КАСАЮЩИХСЯ ФУНКЦИОНАЛЬНОГО НАЗНАЧЕНИЯ ИЛИ ПЕРЕЧНЯ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ВЫПОЛНЯЕМЫХ ФУНКЦИЙ, ОБЛАСТИ ПРИМЕНЕНИЯ, КАЧЕСТВЕННЫХ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ХАРАКТЕРИСТИК (ДЛИТЕЛЬНОСТЬ ГАРАНТИЙНОГО СРОКА, СРОКА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ГОДНОСТИ ИЛИ СРОКА СЛУЖБЫ, НАДЕЖНОСТЬ, ЭНЕРГОЕМКОСТЬ,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ЭКОЛОГИЧНОСТЬ, ФИЗИЧЕСКИЕ, ХИМИЧЕСКИЕ, МЕХАНИЧЕСКИЕ,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ОРГАНОЛЕПТИЧЕСКИЕ СВОЙСТВА, НЕ ОТНОСЯЩИЕСЯ ИСКЛЮЧИТЕЛЬНО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К ВНЕШНЕМУ ВИДУ ПРОМЫШЛЕННОЙ ПРОДУКЦИИ И СУЩЕСТВЕННЫМ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ОБРАЗОМ ВЛИЯЮЩИЕ НА ФУНКЦИОНАЛЬНОЕ НАЗНАЧЕНИЕ, ОБЛАСТЬ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ПРИМЕНЕНИЯ ИЛИ КАЧЕСТВЕННЫЕ ХАРАКТЕРИСТИКИ ПРОМЫШЛЕННОЙ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ПРОДУКЦИИ), ОТ ПАРАМЕТРОВ ПРОИЗВЕДЕННОЙ В РОССИЙСКОЙ</w:t>
      </w:r>
    </w:p>
    <w:p w:rsidR="00A259DE" w:rsidRPr="00045F0D" w:rsidRDefault="00A259DE">
      <w:pPr>
        <w:pStyle w:val="ConsPlusTitle"/>
        <w:jc w:val="center"/>
        <w:rPr>
          <w:b w:val="0"/>
        </w:rPr>
      </w:pPr>
      <w:r w:rsidRPr="00045F0D">
        <w:rPr>
          <w:b w:val="0"/>
        </w:rPr>
        <w:t>ФЕДЕРАЦИИ ПРОМЫШЛЕННОЙ ПРОДУКЦИИ</w:t>
      </w:r>
    </w:p>
    <w:p w:rsidR="00A259DE" w:rsidRDefault="00A259DE">
      <w:pPr>
        <w:pStyle w:val="ConsPlusNormal"/>
        <w:jc w:val="center"/>
      </w:pPr>
    </w:p>
    <w:p w:rsidR="00A259DE" w:rsidRDefault="00A259DE">
      <w:pPr>
        <w:pStyle w:val="ConsPlusNormal"/>
        <w:jc w:val="center"/>
      </w:pPr>
      <w:r>
        <w:t>Список изменяющих документов</w:t>
      </w:r>
    </w:p>
    <w:p w:rsidR="00A259DE" w:rsidRDefault="00A259DE">
      <w:pPr>
        <w:pStyle w:val="ConsPlusNormal"/>
        <w:jc w:val="center"/>
      </w:pPr>
      <w:r>
        <w:t xml:space="preserve">(в ред. Приказов </w:t>
      </w:r>
      <w:proofErr w:type="spellStart"/>
      <w:r>
        <w:t>Минпромторга</w:t>
      </w:r>
      <w:proofErr w:type="spellEnd"/>
      <w:r>
        <w:t xml:space="preserve"> России от 26.07.2016 </w:t>
      </w:r>
      <w:hyperlink r:id="rId35" w:history="1">
        <w:r w:rsidRPr="00045F0D">
          <w:t>N 2580</w:t>
        </w:r>
      </w:hyperlink>
      <w:r>
        <w:t>,</w:t>
      </w:r>
    </w:p>
    <w:p w:rsidR="00A259DE" w:rsidRDefault="00A259DE">
      <w:pPr>
        <w:pStyle w:val="ConsPlusNormal"/>
        <w:jc w:val="center"/>
      </w:pPr>
      <w:r>
        <w:t xml:space="preserve">от 09.06.2017 </w:t>
      </w:r>
      <w:hyperlink r:id="rId36" w:history="1">
        <w:r w:rsidRPr="00045F0D">
          <w:t>N 1807</w:t>
        </w:r>
      </w:hyperlink>
      <w:r>
        <w:t>)</w:t>
      </w: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ind w:firstLine="540"/>
        <w:jc w:val="both"/>
      </w:pPr>
      <w:r>
        <w:t xml:space="preserve">1. Порядок определения отличий параметров промышленной продукции, касающихся функционального назначения или перечня выполняемых функций, области применения, качественных характеристик (длительность гарантийного срока, срока годности или срока службы, надежность, энергоемкость, </w:t>
      </w:r>
      <w:proofErr w:type="spellStart"/>
      <w:r>
        <w:t>экологичность</w:t>
      </w:r>
      <w:proofErr w:type="spellEnd"/>
      <w:r>
        <w:t>, физические, химические, механические, органолептические свойства, не относящиеся исключительно к внешнему виду промышленной продукции и существенным образом влияющие на функциональное назначение, область применения или качественные характеристики промышленной продукции), от параметров произведенной в Российской Федерации промышленной продукции (далее - параметры, Порядок) устанавливает правила отнесения промышленной продукции заявителя к промышленной продукции, не имеющей аналогов, произведенных в Российской Федерации.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Заявление об отнесении промышленной продукции заявителя к промышленной продукции, не имеющей аналогов, произведенных в Российской Федерации (далее - заявление, отнесение), подается юридическими лицами и индивидуальными предпринимателями (далее - заявители) в письменной форме. Заявление подается в Министерство промышленности и торговли Российской Федерации (далее - Министерство). Заявление должно быть представлено на русском языке или иметь заверенный в установленном порядке перевод на русский язык. Заявление должно быть </w:t>
      </w:r>
      <w:r>
        <w:lastRenderedPageBreak/>
        <w:t>подписано руководителем (уполномоченным лицом) и заверено печатью заявителя (при наличии), а также не должно иметь грифа секретности. Заявление может быть подписано руководителем (уполномоченным лицом) квалифицированной электронной подписью.</w:t>
      </w:r>
    </w:p>
    <w:p w:rsidR="00A259DE" w:rsidRDefault="00A259DE">
      <w:pPr>
        <w:pStyle w:val="ConsPlusNormal"/>
        <w:spacing w:before="220"/>
        <w:ind w:firstLine="540"/>
        <w:jc w:val="both"/>
      </w:pPr>
      <w:bookmarkStart w:id="5" w:name="P126"/>
      <w:bookmarkEnd w:id="5"/>
      <w:r>
        <w:t>2. В заявлении указываются: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наименование промышленной продукции и ее коды в соответствии с Общероссийским </w:t>
      </w:r>
      <w:hyperlink r:id="rId37" w:history="1">
        <w:r w:rsidRPr="00045F0D">
          <w:t>классификатором</w:t>
        </w:r>
      </w:hyperlink>
      <w:r>
        <w:t xml:space="preserve"> продукции по видам экономической деятельности ОК 034-2014 (КПЕС 2008) и Единой товарной </w:t>
      </w:r>
      <w:hyperlink r:id="rId38" w:history="1">
        <w:r w:rsidRPr="00045F0D">
          <w:t>номенклатурой</w:t>
        </w:r>
      </w:hyperlink>
      <w:r>
        <w:t xml:space="preserve"> внешнеэкономической деятельности Евразийского экономического союза;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параметры промышленной продукции, касающиеся функционального назначения или перечня выполняемых функций, области применения, качественных характеристик промышленной продукции (длительность гарантийного срока, срока годности или срока службы, надежность, энергоемкость, </w:t>
      </w:r>
      <w:proofErr w:type="spellStart"/>
      <w:r>
        <w:t>экологичность</w:t>
      </w:r>
      <w:proofErr w:type="spellEnd"/>
      <w:r>
        <w:t>, физические, химические, механические, органолептические свойства, не относящиеся исключительно к внешнему виду промышленной продукции и существенным образом влияющие на функциональное назначение, область применения или качественные характеристики промышленной продукции);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стоимость промышленной продукции в рублях на внутреннем рынке Российской Федерации.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3. Поступившее в Министерство заявление направляется в Департамент стратегического развития и проектного управления (далее - Департамент).</w:t>
      </w:r>
    </w:p>
    <w:p w:rsidR="00A259DE" w:rsidRDefault="00A259DE">
      <w:pPr>
        <w:pStyle w:val="ConsPlusNormal"/>
        <w:jc w:val="both"/>
      </w:pPr>
      <w:r>
        <w:t xml:space="preserve">(в ред. Приказов </w:t>
      </w:r>
      <w:proofErr w:type="spellStart"/>
      <w:r>
        <w:t>Минпромторга</w:t>
      </w:r>
      <w:proofErr w:type="spellEnd"/>
      <w:r>
        <w:t xml:space="preserve"> России от 26.07.2016 </w:t>
      </w:r>
      <w:hyperlink r:id="rId39" w:history="1">
        <w:r w:rsidRPr="00045F0D">
          <w:t>N 2580</w:t>
        </w:r>
      </w:hyperlink>
      <w:r>
        <w:t xml:space="preserve">, от 09.06.2017 </w:t>
      </w:r>
      <w:hyperlink r:id="rId40" w:history="1">
        <w:r w:rsidRPr="00045F0D">
          <w:t>N 1807</w:t>
        </w:r>
      </w:hyperlink>
      <w:r>
        <w:t>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4. Департамент в течение 10 рабочих дней со дня поступления в Министерство заявления: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41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а) регистрирует его в порядке поступления в Министерство в специальном журнале, который должен быть прошнурован и скреплен печатью Министерства, его страницы должны быть пронумерованы;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б) направляет его в соответствующую Комиссию по отнесению промышленной продукции к промышленной продукции, не имеющей аналогов, произведенных в Российской Федерации, образуемую Министерством (далее - Комиссия).</w:t>
      </w:r>
    </w:p>
    <w:p w:rsidR="00A259DE" w:rsidRDefault="00A259DE">
      <w:pPr>
        <w:pStyle w:val="ConsPlusNormal"/>
        <w:spacing w:before="220"/>
        <w:ind w:firstLine="540"/>
        <w:jc w:val="both"/>
      </w:pPr>
      <w:bookmarkStart w:id="6" w:name="P136"/>
      <w:bookmarkEnd w:id="6"/>
      <w:r>
        <w:t xml:space="preserve">5. Комиссия в течение 10 рабочих дней со дня поступления заявления от Департамента осуществляет его проверку на соответствие требованиям </w:t>
      </w:r>
      <w:hyperlink w:anchor="P126" w:history="1">
        <w:r w:rsidRPr="00045F0D">
          <w:t>пункта 2</w:t>
        </w:r>
      </w:hyperlink>
      <w:r>
        <w:t xml:space="preserve"> настоящего Порядка и в целях определения отличий параметров промышленной продукции заявителя от параметров произведенной в Российской Федерации промышленной продукции проверяет полноту указанных в нем параметров, касающихся: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42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функционального назначения или перечня выполняемых функций, области применения, качественных характеристик (длительность гарантийного срока, срока годности или срока службы, надежность, энергоемкость, </w:t>
      </w:r>
      <w:proofErr w:type="spellStart"/>
      <w:r>
        <w:t>экологичность</w:t>
      </w:r>
      <w:proofErr w:type="spellEnd"/>
      <w:r>
        <w:t>, физические, химические, механические, органолептические свойства, не относящиеся исключительно к внешнему виду промышленной продукции и существенным образом влияющие на функциональное назначение, область применения или качественные характеристики промышленной продукции);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стоимостных характеристик.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6. По результатам проверки, указанной в </w:t>
      </w:r>
      <w:hyperlink w:anchor="P136" w:history="1">
        <w:r w:rsidRPr="00045F0D">
          <w:t>пункте 5</w:t>
        </w:r>
      </w:hyperlink>
      <w:r>
        <w:t xml:space="preserve"> настоящего Порядка, Комиссия в течение 3 рабочих дней: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43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26.07.2016 N 2580)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lastRenderedPageBreak/>
        <w:t xml:space="preserve">а) в случае если выявлено, что заявление представлено с нарушением требований </w:t>
      </w:r>
      <w:hyperlink w:anchor="P126" w:history="1">
        <w:r w:rsidRPr="00045F0D">
          <w:t>пункта 2</w:t>
        </w:r>
      </w:hyperlink>
      <w:r>
        <w:t xml:space="preserve"> настоящего Порядка, возвращает его заявителю с указанием причины возврата;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б) в случае соответствия заявления требованиям </w:t>
      </w:r>
      <w:hyperlink w:anchor="P126" w:history="1">
        <w:r w:rsidRPr="00045F0D">
          <w:t>пункта 2</w:t>
        </w:r>
      </w:hyperlink>
      <w:r>
        <w:t xml:space="preserve"> настоящего Порядка направляет в адрес отраслевых ассоциаций, объединений производителей, научных и образовательных организаций рекомендации о получении производителями промышленной продукции подтверждения производства промышленной продукции на территории Российской Федерации или предоставлении иной информации, подтверждающей производство промышленной продукции на территории Российской Федерации.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7. В случае получения Комиссией сведений о представлении в Министерство заявления о подтверждении на территории Российской Федерации производства промышленной продукции срок проведения отнесения промышленной продукции заявителя к промышленной продукции, не имеющей аналогов, произведенных в Российской Федерации, продлевается на 30 рабочих дней.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44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26.07.2016 N 2580)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 xml:space="preserve">8. Утратил силу. - </w:t>
      </w:r>
      <w:hyperlink r:id="rId45" w:history="1">
        <w:r w:rsidRPr="00045F0D">
          <w:t>Приказ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26.07.2016 N 2580.</w:t>
      </w:r>
    </w:p>
    <w:bookmarkStart w:id="7" w:name="P147"/>
    <w:bookmarkEnd w:id="7"/>
    <w:p w:rsidR="00A259DE" w:rsidRDefault="00A259DE">
      <w:pPr>
        <w:pStyle w:val="ConsPlusNormal"/>
        <w:spacing w:before="220"/>
        <w:ind w:firstLine="540"/>
        <w:jc w:val="both"/>
      </w:pPr>
      <w:r w:rsidRPr="00BD6C6F">
        <w:fldChar w:fldCharType="begin"/>
      </w:r>
      <w:r>
        <w:instrText xml:space="preserve"> HYPERLINK "consultantplus://offline/ref=3E9263FC4FD90ACB72C06D0176E87D7C7E735786EA2792F398AA330B71CA7BBAE005E952F98A44A456PFK" </w:instrText>
      </w:r>
      <w:r w:rsidRPr="00BD6C6F">
        <w:fldChar w:fldCharType="separate"/>
      </w:r>
      <w:r w:rsidRPr="00045F0D">
        <w:t>8</w:t>
      </w:r>
      <w:r w:rsidRPr="00045F0D">
        <w:fldChar w:fldCharType="end"/>
      </w:r>
      <w:r>
        <w:t xml:space="preserve">. В случае соответствия заявления требованиям </w:t>
      </w:r>
      <w:hyperlink w:anchor="P126" w:history="1">
        <w:r w:rsidRPr="00045F0D">
          <w:t>пункта 2</w:t>
        </w:r>
      </w:hyperlink>
      <w:r>
        <w:t xml:space="preserve"> настоящего Порядка Комиссия в течение 30 рабочих дней проводит сравнение параметров указанной в заявлении промышленной продукции и параметров включенной в Перечень промышленной продукции, производимой на территории Российской Федерации (далее - Перечень), или, в случае отсутствия промышленной продукции в Перечне, параметров промышленной продукции, в отношении которой представлена иная информация, подтверждающая производство промышленной продукции на территории Российской Федерации.</w:t>
      </w:r>
    </w:p>
    <w:p w:rsidR="00A259DE" w:rsidRDefault="00A259DE">
      <w:pPr>
        <w:pStyle w:val="ConsPlusNormal"/>
        <w:jc w:val="both"/>
      </w:pPr>
      <w:r>
        <w:t xml:space="preserve">(пункт в ред. </w:t>
      </w:r>
      <w:hyperlink r:id="rId46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26.07.2016 N 2580)</w:t>
      </w:r>
    </w:p>
    <w:p w:rsidR="00A259DE" w:rsidRDefault="00DE4CDC">
      <w:pPr>
        <w:pStyle w:val="ConsPlusNormal"/>
        <w:spacing w:before="220"/>
        <w:ind w:firstLine="540"/>
        <w:jc w:val="both"/>
      </w:pPr>
      <w:hyperlink r:id="rId47" w:history="1">
        <w:r w:rsidR="00A259DE" w:rsidRPr="00045F0D">
          <w:t>9</w:t>
        </w:r>
      </w:hyperlink>
      <w:r w:rsidR="00A259DE">
        <w:t xml:space="preserve">. По результатам проведенного сравнения, указанного в </w:t>
      </w:r>
      <w:hyperlink w:anchor="P147" w:history="1">
        <w:r w:rsidR="00A259DE" w:rsidRPr="00045F0D">
          <w:t>пункте 8</w:t>
        </w:r>
      </w:hyperlink>
      <w:r w:rsidR="00A259DE">
        <w:t xml:space="preserve"> настоящего Порядка, Комиссия в течение 5 рабочих дней после проведения такого сравнения принимает решение об отнесении промышленной продукции к промышленной продукции, не имеющей аналогов, произведенных в Российской Федерации, или отказе в отнесении промышленной продукции к промышленной продукции, не имеющей аналогов, произведенных в Российской Федерации.</w:t>
      </w:r>
    </w:p>
    <w:p w:rsidR="00A259DE" w:rsidRDefault="00A259DE">
      <w:pPr>
        <w:pStyle w:val="ConsPlusNormal"/>
        <w:jc w:val="both"/>
      </w:pPr>
      <w:r>
        <w:t xml:space="preserve">(пункт в ред. </w:t>
      </w:r>
      <w:hyperlink r:id="rId48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26.07.2016 N 2580)</w:t>
      </w:r>
    </w:p>
    <w:p w:rsidR="00A259DE" w:rsidRDefault="00DE4CDC">
      <w:pPr>
        <w:pStyle w:val="ConsPlusNormal"/>
        <w:spacing w:before="220"/>
        <w:ind w:firstLine="540"/>
        <w:jc w:val="both"/>
      </w:pPr>
      <w:hyperlink r:id="rId49" w:history="1">
        <w:r w:rsidR="00A259DE" w:rsidRPr="00045F0D">
          <w:t>10</w:t>
        </w:r>
      </w:hyperlink>
      <w:r w:rsidR="00A259DE">
        <w:t>. В случае если заявленная промышленная продукция заменяема продукцией, произведенной на территории Российской Федерации, имеющей схожие технические и эксплуатационные характеристики, позволяющие ей выполнять те же функции и быть коммерчески взаимозаменяемой, Комиссией принимается решение об отказе в отнесении промышленной продукции к промышленной продукции, не имеющей аналогов, произведенных в Российской Федерации.</w:t>
      </w:r>
    </w:p>
    <w:p w:rsidR="00A259DE" w:rsidRDefault="00DE4CDC">
      <w:pPr>
        <w:pStyle w:val="ConsPlusNormal"/>
        <w:spacing w:before="220"/>
        <w:ind w:firstLine="540"/>
        <w:jc w:val="both"/>
      </w:pPr>
      <w:hyperlink r:id="rId50" w:history="1">
        <w:r w:rsidR="00A259DE" w:rsidRPr="00045F0D">
          <w:t>11</w:t>
        </w:r>
      </w:hyperlink>
      <w:r w:rsidR="00A259DE">
        <w:t>. В случае если заявленная промышленная продукция не заменяема продукцией, произведенной на территории Российской Федерации, имеющей различные с ней технические и эксплуатационные характеристики, не позволяющие ей выполнять те же функции и быть коммерчески взаимозаменяемой, а также в случае отсутствия промышленной продукции в Перечне и иной информации, подтверждающей производство промышленной продукции на территории Российской Федерации, Комиссией принимается решение об отнесении промышленной продукции к промышленной продукции, не имеющей аналогов, произведенных в Российской Федерации.</w:t>
      </w:r>
    </w:p>
    <w:p w:rsidR="00A259DE" w:rsidRDefault="00A259DE">
      <w:pPr>
        <w:pStyle w:val="ConsPlusNormal"/>
        <w:jc w:val="both"/>
      </w:pPr>
      <w:r>
        <w:t xml:space="preserve">(пункт в ред. </w:t>
      </w:r>
      <w:hyperlink r:id="rId51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26.07.2016 N 2580)</w:t>
      </w:r>
    </w:p>
    <w:p w:rsidR="00A259DE" w:rsidRDefault="00DE4CDC">
      <w:pPr>
        <w:pStyle w:val="ConsPlusNormal"/>
        <w:spacing w:before="220"/>
        <w:ind w:firstLine="540"/>
        <w:jc w:val="both"/>
      </w:pPr>
      <w:hyperlink r:id="rId52" w:history="1">
        <w:r w:rsidR="00A259DE" w:rsidRPr="00045F0D">
          <w:t>12</w:t>
        </w:r>
      </w:hyperlink>
      <w:r w:rsidR="00A259DE">
        <w:t>. На основании принятого Комиссией решения соответствующий отраслевой департамент Министерства в течение 5 рабочих дней с даты его принятия направляет в адрес заявителя письмо об: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53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lastRenderedPageBreak/>
        <w:t>отнесении промышленной продукции к промышленной продукции, не имеющей аналогов, произведенных в Российской Федерации;</w:t>
      </w:r>
    </w:p>
    <w:p w:rsidR="00A259DE" w:rsidRDefault="00A259DE">
      <w:pPr>
        <w:pStyle w:val="ConsPlusNormal"/>
        <w:spacing w:before="220"/>
        <w:ind w:firstLine="540"/>
        <w:jc w:val="both"/>
      </w:pPr>
      <w:r>
        <w:t>отказе в отнесении промышленной продукции к промышленной продукции, не имеющей аналогов, произведенных в Российской Федерации, с указанием причины такого отказа.</w:t>
      </w:r>
    </w:p>
    <w:p w:rsidR="00A259DE" w:rsidRDefault="00DE4CDC">
      <w:pPr>
        <w:pStyle w:val="ConsPlusNormal"/>
        <w:spacing w:before="220"/>
        <w:ind w:firstLine="540"/>
        <w:jc w:val="both"/>
      </w:pPr>
      <w:hyperlink r:id="rId54" w:history="1">
        <w:r w:rsidR="00A259DE" w:rsidRPr="00045F0D">
          <w:t>13</w:t>
        </w:r>
      </w:hyperlink>
      <w:r w:rsidR="00A259DE">
        <w:t>. Письмо об отнесении промышленной продукции к промышленной продукции, не имеющей аналогов, произведенных в Российской Федерации или об отказе в отнесении промышленной продукции к промышленной продукции, не имеющей аналогов, произведенных в Российской Федерации, подписывается директором отраслевого департамента Министерства (лицом, его замещающим).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55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DE4CDC">
      <w:pPr>
        <w:pStyle w:val="ConsPlusNormal"/>
        <w:spacing w:before="220"/>
        <w:ind w:firstLine="540"/>
        <w:jc w:val="both"/>
      </w:pPr>
      <w:hyperlink r:id="rId56" w:history="1">
        <w:r w:rsidR="00A259DE" w:rsidRPr="00045F0D">
          <w:t>14</w:t>
        </w:r>
      </w:hyperlink>
      <w:r w:rsidR="00A259DE">
        <w:t>. Промышленная продукция признается отнесенной к промышленной продукции, не имеющей аналогов, произведенных в Российской Федерации, в течение одного года со дня подписания письма об отнесении промышленной продукции заявителя к промышленной продукции, не имеющей аналогов, произведенных в Российской Федерации.</w:t>
      </w:r>
    </w:p>
    <w:p w:rsidR="00A259DE" w:rsidRDefault="00A259DE">
      <w:pPr>
        <w:pStyle w:val="ConsPlusNormal"/>
        <w:jc w:val="both"/>
      </w:pPr>
      <w:r>
        <w:t xml:space="preserve">(в ред. </w:t>
      </w:r>
      <w:hyperlink r:id="rId57" w:history="1">
        <w:r w:rsidRPr="00045F0D">
          <w:t>Приказа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09.06.2017 N 1807)</w:t>
      </w:r>
    </w:p>
    <w:p w:rsidR="00A259DE" w:rsidRDefault="00A259DE">
      <w:pPr>
        <w:pStyle w:val="ConsPlusNormal"/>
        <w:jc w:val="both"/>
      </w:pPr>
    </w:p>
    <w:p w:rsidR="00A259DE" w:rsidRDefault="00A259DE">
      <w:pPr>
        <w:pStyle w:val="ConsPlusNormal"/>
        <w:jc w:val="both"/>
      </w:pPr>
    </w:p>
    <w:p w:rsidR="00A259DE" w:rsidRPr="00045F0D" w:rsidRDefault="00A259DE">
      <w:pPr>
        <w:pStyle w:val="ConsPlusNormal"/>
        <w:pBdr>
          <w:top w:val="single" w:sz="6" w:space="0" w:color="auto"/>
        </w:pBdr>
        <w:spacing w:before="100" w:after="100"/>
        <w:jc w:val="both"/>
      </w:pPr>
    </w:p>
    <w:p w:rsidR="00FA2618" w:rsidRPr="00045F0D" w:rsidRDefault="00FA2618">
      <w:pPr>
        <w:rPr>
          <w:rFonts w:ascii="Calibri" w:eastAsia="Times New Roman" w:hAnsi="Calibri" w:cs="Calibri"/>
          <w:szCs w:val="20"/>
          <w:lang w:eastAsia="ru-RU"/>
        </w:rPr>
      </w:pPr>
    </w:p>
    <w:sectPr w:rsidR="00FA2618" w:rsidRPr="00045F0D" w:rsidSect="007E6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DE"/>
    <w:rsid w:val="00045F0D"/>
    <w:rsid w:val="008846C0"/>
    <w:rsid w:val="00A259DE"/>
    <w:rsid w:val="00DE4CDC"/>
    <w:rsid w:val="00FA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D531AC-8ED8-4D4C-BE2F-BB3F1127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59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259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259D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E9263FC4FD90ACB72C06D0176E87D7C7E725C85E82292F398AA330B71CA7BBAE005E952F98A44A756P8K" TargetMode="External"/><Relationship Id="rId18" Type="http://schemas.openxmlformats.org/officeDocument/2006/relationships/hyperlink" Target="consultantplus://offline/ref=3E9263FC4FD90ACB72C06D0176E87D7C7D7A5683E82D92F398AA330B715CPAK" TargetMode="External"/><Relationship Id="rId26" Type="http://schemas.openxmlformats.org/officeDocument/2006/relationships/hyperlink" Target="consultantplus://offline/ref=3E9263FC4FD90ACB72C06D0176E87D7C7E725D86EA2492F398AA330B71CA7BBAE005E952F98A44A756P8K" TargetMode="External"/><Relationship Id="rId39" Type="http://schemas.openxmlformats.org/officeDocument/2006/relationships/hyperlink" Target="consultantplus://offline/ref=3E9263FC4FD90ACB72C06D0176E87D7C7E735786EA2792F398AA330B71CA7BBAE005E952F98A44A756PFK" TargetMode="External"/><Relationship Id="rId21" Type="http://schemas.openxmlformats.org/officeDocument/2006/relationships/hyperlink" Target="consultantplus://offline/ref=3E9263FC4FD90ACB72C06D0176E87D7C7D7A5683E82D92F398AA330B71CA7BBAE005E952F98A40A156PCK" TargetMode="External"/><Relationship Id="rId34" Type="http://schemas.openxmlformats.org/officeDocument/2006/relationships/hyperlink" Target="consultantplus://offline/ref=3E9263FC4FD90ACB72C06D0176E87D7C7E725D86EA2492F398AA330B71CA7BBAE005E952F98A44A456PCK" TargetMode="External"/><Relationship Id="rId42" Type="http://schemas.openxmlformats.org/officeDocument/2006/relationships/hyperlink" Target="consultantplus://offline/ref=3E9263FC4FD90ACB72C06D0176E87D7C7E725D86EA2492F398AA330B71CA7BBAE005E952F98A44A456P9K" TargetMode="External"/><Relationship Id="rId47" Type="http://schemas.openxmlformats.org/officeDocument/2006/relationships/hyperlink" Target="consultantplus://offline/ref=3E9263FC4FD90ACB72C06D0176E87D7C7E735786EA2792F398AA330B71CA7BBAE005E952F98A44A456PFK" TargetMode="External"/><Relationship Id="rId50" Type="http://schemas.openxmlformats.org/officeDocument/2006/relationships/hyperlink" Target="consultantplus://offline/ref=3E9263FC4FD90ACB72C06D0176E87D7C7E735786EA2792F398AA330B71CA7BBAE005E952F98A44A456PFK" TargetMode="External"/><Relationship Id="rId55" Type="http://schemas.openxmlformats.org/officeDocument/2006/relationships/hyperlink" Target="consultantplus://offline/ref=3E9263FC4FD90ACB72C06D0176E87D7C7E725D86EA2492F398AA330B71CA7BBAE005E952F98A44A456P7K" TargetMode="External"/><Relationship Id="rId7" Type="http://schemas.openxmlformats.org/officeDocument/2006/relationships/hyperlink" Target="consultantplus://offline/ref=3E9263FC4FD90ACB72C06D0176E87D7C7E735786EA2792F398AA330B71CA7BBAE005E952F98A44A656P7K" TargetMode="External"/><Relationship Id="rId12" Type="http://schemas.openxmlformats.org/officeDocument/2006/relationships/hyperlink" Target="consultantplus://offline/ref=3E9263FC4FD90ACB72C06D0176E87D7C7E725C85E82292F398AA330B71CA7BBAE005E952F98A44A756P8K" TargetMode="External"/><Relationship Id="rId17" Type="http://schemas.openxmlformats.org/officeDocument/2006/relationships/hyperlink" Target="consultantplus://offline/ref=3E9263FC4FD90ACB72C06D0176E87D7C7D7A5683E82D92F398AA330B71CA7BBAE005E952F98A40A156PCK" TargetMode="External"/><Relationship Id="rId25" Type="http://schemas.openxmlformats.org/officeDocument/2006/relationships/hyperlink" Target="consultantplus://offline/ref=3E9263FC4FD90ACB72C06D0176E87D7C7E725D86EA2492F398AA330B71CA7BBAE005E952F98A44A756PAK" TargetMode="External"/><Relationship Id="rId33" Type="http://schemas.openxmlformats.org/officeDocument/2006/relationships/hyperlink" Target="consultantplus://offline/ref=3E9263FC4FD90ACB72C06D0176E87D7C7E725D86EA2492F398AA330B71CA7BBAE005E952F98A44A456PFK" TargetMode="External"/><Relationship Id="rId38" Type="http://schemas.openxmlformats.org/officeDocument/2006/relationships/hyperlink" Target="consultantplus://offline/ref=3E9263FC4FD90ACB72C06D0176E87D7C7E725282E62192F398AA330B71CA7BBAE005E950F888415AP4K" TargetMode="External"/><Relationship Id="rId46" Type="http://schemas.openxmlformats.org/officeDocument/2006/relationships/hyperlink" Target="consultantplus://offline/ref=3E9263FC4FD90ACB72C06D0176E87D7C7E735786EA2792F398AA330B71CA7BBAE005E952F98A44A756PBK" TargetMode="External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E9263FC4FD90ACB72C06D0176E87D7C7E725D86EA2492F398AA330B71CA7BBAE005E952F98A44A756PEK" TargetMode="External"/><Relationship Id="rId20" Type="http://schemas.openxmlformats.org/officeDocument/2006/relationships/hyperlink" Target="consultantplus://offline/ref=3E9263FC4FD90ACB72C06D0176E87D7C7E725D86EA2492F398AA330B71CA7BBAE005E952F98A44A756PCK" TargetMode="External"/><Relationship Id="rId29" Type="http://schemas.openxmlformats.org/officeDocument/2006/relationships/hyperlink" Target="consultantplus://offline/ref=3E9263FC4FD90ACB72C06D0176E87D7C7E725C85E82292F398AA330B71CA7BBAE005E952F98A44A756P8K" TargetMode="External"/><Relationship Id="rId41" Type="http://schemas.openxmlformats.org/officeDocument/2006/relationships/hyperlink" Target="consultantplus://offline/ref=3E9263FC4FD90ACB72C06D0176E87D7C7E725D86EA2492F398AA330B71CA7BBAE005E952F98A44A456P8K" TargetMode="External"/><Relationship Id="rId54" Type="http://schemas.openxmlformats.org/officeDocument/2006/relationships/hyperlink" Target="consultantplus://offline/ref=3E9263FC4FD90ACB72C06D0176E87D7C7E735786EA2792F398AA330B71CA7BBAE005E952F98A44A456PF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E9263FC4FD90ACB72C06D0176E87D7C7E725C85E82292F398AA330B71CA7BBAE005E952F98A44A756PFK" TargetMode="External"/><Relationship Id="rId11" Type="http://schemas.openxmlformats.org/officeDocument/2006/relationships/hyperlink" Target="consultantplus://offline/ref=3E9263FC4FD90ACB72C06D0176E87D7C7E725C85E82292F398AA330B71CA7BBAE005E952F98A44A756P8K" TargetMode="External"/><Relationship Id="rId24" Type="http://schemas.openxmlformats.org/officeDocument/2006/relationships/hyperlink" Target="consultantplus://offline/ref=3E9263FC4FD90ACB72C06D0176E87D7C7E725D86EA2492F398AA330B71CA7BBAE005E952F98A44A756PDK" TargetMode="External"/><Relationship Id="rId32" Type="http://schemas.openxmlformats.org/officeDocument/2006/relationships/hyperlink" Target="consultantplus://offline/ref=3E9263FC4FD90ACB72C06D0176E87D7C7E725D86EA2492F398AA330B71CA7BBAE005E952F98A44A456PEK" TargetMode="External"/><Relationship Id="rId37" Type="http://schemas.openxmlformats.org/officeDocument/2006/relationships/hyperlink" Target="consultantplus://offline/ref=3E9263FC4FD90ACB72C06D0176E87D7C7E725581E62392F398AA330B715CPAK" TargetMode="External"/><Relationship Id="rId40" Type="http://schemas.openxmlformats.org/officeDocument/2006/relationships/hyperlink" Target="consultantplus://offline/ref=3E9263FC4FD90ACB72C06D0176E87D7C7E725D86EA2492F398AA330B71CA7BBAE005E952F98A44A456PBK" TargetMode="External"/><Relationship Id="rId45" Type="http://schemas.openxmlformats.org/officeDocument/2006/relationships/hyperlink" Target="consultantplus://offline/ref=3E9263FC4FD90ACB72C06D0176E87D7C7E735786EA2792F398AA330B71CA7BBAE005E952F98A44A756PAK" TargetMode="External"/><Relationship Id="rId53" Type="http://schemas.openxmlformats.org/officeDocument/2006/relationships/hyperlink" Target="consultantplus://offline/ref=3E9263FC4FD90ACB72C06D0176E87D7C7E725D86EA2492F398AA330B71CA7BBAE005E952F98A44A456P6K" TargetMode="External"/><Relationship Id="rId58" Type="http://schemas.openxmlformats.org/officeDocument/2006/relationships/fontTable" Target="fontTable.xml"/><Relationship Id="rId5" Type="http://schemas.openxmlformats.org/officeDocument/2006/relationships/hyperlink" Target="consultantplus://offline/ref=3E9263FC4FD90ACB72C06D0176E87D7C7E725D86EA2492F398AA330B71CA7BBAE005E952F98A44A656PBK" TargetMode="External"/><Relationship Id="rId15" Type="http://schemas.openxmlformats.org/officeDocument/2006/relationships/hyperlink" Target="consultantplus://offline/ref=3E9263FC4FD90ACB72C06D0176E87D7C7E725D80EE2792F398AA330B71CA7BBAE005E952F98B44A056PFK" TargetMode="External"/><Relationship Id="rId23" Type="http://schemas.openxmlformats.org/officeDocument/2006/relationships/hyperlink" Target="consultantplus://offline/ref=3E9263FC4FD90ACB72C06D0176E87D7C7E735786EA2792F398AA330B71CA7BBAE005E952F98A44A656P7K" TargetMode="External"/><Relationship Id="rId28" Type="http://schemas.openxmlformats.org/officeDocument/2006/relationships/hyperlink" Target="consultantplus://offline/ref=3E9263FC4FD90ACB72C06D0176E87D7C7E725D86EA2492F398AA330B71CA7BBAE005E952F98A44A456PEK" TargetMode="External"/><Relationship Id="rId36" Type="http://schemas.openxmlformats.org/officeDocument/2006/relationships/hyperlink" Target="consultantplus://offline/ref=3E9263FC4FD90ACB72C06D0176E87D7C7E725D86EA2492F398AA330B71CA7BBAE005E952F98A44A456PAK" TargetMode="External"/><Relationship Id="rId49" Type="http://schemas.openxmlformats.org/officeDocument/2006/relationships/hyperlink" Target="consultantplus://offline/ref=3E9263FC4FD90ACB72C06D0176E87D7C7E735786EA2792F398AA330B71CA7BBAE005E952F98A44A456PFK" TargetMode="External"/><Relationship Id="rId57" Type="http://schemas.openxmlformats.org/officeDocument/2006/relationships/hyperlink" Target="consultantplus://offline/ref=3E9263FC4FD90ACB72C06D0176E87D7C7E725D86EA2492F398AA330B71CA7BBAE005E952F98A44A556PEK" TargetMode="External"/><Relationship Id="rId10" Type="http://schemas.openxmlformats.org/officeDocument/2006/relationships/hyperlink" Target="consultantplus://offline/ref=3E9263FC4FD90ACB72C06D0176E87D7C7E725282E62192F398AA330B71CA7BBAE005E950F888415AP4K" TargetMode="External"/><Relationship Id="rId19" Type="http://schemas.openxmlformats.org/officeDocument/2006/relationships/hyperlink" Target="consultantplus://offline/ref=3E9263FC4FD90ACB72C06D0176E87D7C7E725D80EE2792F398AA330B71CA7BBAE005E952F98B44A056PFK" TargetMode="External"/><Relationship Id="rId31" Type="http://schemas.openxmlformats.org/officeDocument/2006/relationships/hyperlink" Target="consultantplus://offline/ref=3E9263FC4FD90ACB72C06D0176E87D7C7D7A5683E82D92F398AA330B71CA7BBAE005E952F98A46A756PCK" TargetMode="External"/><Relationship Id="rId44" Type="http://schemas.openxmlformats.org/officeDocument/2006/relationships/hyperlink" Target="consultantplus://offline/ref=3E9263FC4FD90ACB72C06D0176E87D7C7E735786EA2792F398AA330B71CA7BBAE005E952F98A44A756PDK" TargetMode="External"/><Relationship Id="rId52" Type="http://schemas.openxmlformats.org/officeDocument/2006/relationships/hyperlink" Target="consultantplus://offline/ref=3E9263FC4FD90ACB72C06D0176E87D7C7E735786EA2792F398AA330B71CA7BBAE005E952F98A44A456PFK" TargetMode="External"/><Relationship Id="rId4" Type="http://schemas.openxmlformats.org/officeDocument/2006/relationships/hyperlink" Target="consultantplus://offline/ref=3E9263FC4FD90ACB72C06D0176E87D7C7E735786EA2792F398AA330B71CA7BBAE005E952F98A44A656PBK" TargetMode="External"/><Relationship Id="rId9" Type="http://schemas.openxmlformats.org/officeDocument/2006/relationships/hyperlink" Target="consultantplus://offline/ref=3E9263FC4FD90ACB72C06D0176E87D7C7E725581E62392F398AA330B715CPAK" TargetMode="External"/><Relationship Id="rId14" Type="http://schemas.openxmlformats.org/officeDocument/2006/relationships/hyperlink" Target="consultantplus://offline/ref=3E9263FC4FD90ACB72C06D0176E87D7C7E725C85E82292F398AA330B71CA7BBAE005E952F98A44A756P8K" TargetMode="External"/><Relationship Id="rId22" Type="http://schemas.openxmlformats.org/officeDocument/2006/relationships/hyperlink" Target="consultantplus://offline/ref=3E9263FC4FD90ACB72C06D0176E87D7C7E725C85E82292F398AA330B71CA7BBAE005E952F98A44A756P8K" TargetMode="External"/><Relationship Id="rId27" Type="http://schemas.openxmlformats.org/officeDocument/2006/relationships/hyperlink" Target="consultantplus://offline/ref=3E9263FC4FD90ACB72C06D0176E87D7C7E725D86EA2492F398AA330B71CA7BBAE005E952F98A44A756P9K" TargetMode="External"/><Relationship Id="rId30" Type="http://schemas.openxmlformats.org/officeDocument/2006/relationships/hyperlink" Target="consultantplus://offline/ref=3E9263FC4FD90ACB72C06D0176E87D7C7E725C85E82292F398AA330B71CA7BBAE005E952F98A44A756P8K" TargetMode="External"/><Relationship Id="rId35" Type="http://schemas.openxmlformats.org/officeDocument/2006/relationships/hyperlink" Target="consultantplus://offline/ref=3E9263FC4FD90ACB72C06D0176E87D7C7E735786EA2792F398AA330B71CA7BBAE005E952F98A44A756PEK" TargetMode="External"/><Relationship Id="rId43" Type="http://schemas.openxmlformats.org/officeDocument/2006/relationships/hyperlink" Target="consultantplus://offline/ref=3E9263FC4FD90ACB72C06D0176E87D7C7E735786EA2792F398AA330B71CA7BBAE005E952F98A44A756PCK" TargetMode="External"/><Relationship Id="rId48" Type="http://schemas.openxmlformats.org/officeDocument/2006/relationships/hyperlink" Target="consultantplus://offline/ref=3E9263FC4FD90ACB72C06D0176E87D7C7E735786EA2792F398AA330B71CA7BBAE005E952F98A44A756P9K" TargetMode="External"/><Relationship Id="rId56" Type="http://schemas.openxmlformats.org/officeDocument/2006/relationships/hyperlink" Target="consultantplus://offline/ref=3E9263FC4FD90ACB72C06D0176E87D7C7E735786EA2792F398AA330B71CA7BBAE005E952F98A44A456PFK" TargetMode="External"/><Relationship Id="rId8" Type="http://schemas.openxmlformats.org/officeDocument/2006/relationships/hyperlink" Target="consultantplus://offline/ref=3E9263FC4FD90ACB72C06D0176E87D7C7E725D86EA2492F398AA330B71CA7BBAE005E952F98A44A656P7K" TargetMode="External"/><Relationship Id="rId51" Type="http://schemas.openxmlformats.org/officeDocument/2006/relationships/hyperlink" Target="consultantplus://offline/ref=3E9263FC4FD90ACB72C06D0176E87D7C7E735786EA2792F398AA330B71CA7BBAE005E952F98A44A756P7K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4357</Words>
  <Characters>24836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Костюкова Кристина Руслановна</dc:creator>
  <cp:keywords/>
  <dc:description/>
  <cp:lastModifiedBy>Кузьменко Иван Юрьевич</cp:lastModifiedBy>
  <cp:revision>2</cp:revision>
  <dcterms:created xsi:type="dcterms:W3CDTF">2017-07-11T11:58:00Z</dcterms:created>
  <dcterms:modified xsi:type="dcterms:W3CDTF">2017-07-11T11:58:00Z</dcterms:modified>
</cp:coreProperties>
</file>